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A9" w:rsidRPr="00841A76" w:rsidRDefault="00181F35" w:rsidP="00181F35">
      <w:pPr>
        <w:jc w:val="center"/>
        <w:outlineLvl w:val="0"/>
        <w:rPr>
          <w:rFonts w:ascii="Verdana" w:hAnsi="Verdana"/>
          <w:b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841A76">
        <w:rPr>
          <w:rFonts w:ascii="Verdana" w:hAnsi="Verdana"/>
          <w:b/>
          <w:color w:val="808080" w:themeColor="background1" w:themeShade="80"/>
          <w:sz w:val="21"/>
          <w:szCs w:val="21"/>
        </w:rPr>
        <w:t>Выбираем качественный детский самокат</w:t>
      </w:r>
    </w:p>
    <w:p w:rsidR="007E5BA9" w:rsidRPr="00841A76" w:rsidRDefault="007E5BA9" w:rsidP="005A12FB">
      <w:pPr>
        <w:jc w:val="both"/>
        <w:outlineLvl w:val="0"/>
        <w:rPr>
          <w:rFonts w:ascii="Verdana" w:hAnsi="Verdana"/>
          <w:i/>
          <w:color w:val="808080" w:themeColor="background1" w:themeShade="80"/>
          <w:sz w:val="21"/>
          <w:szCs w:val="21"/>
        </w:rPr>
      </w:pPr>
    </w:p>
    <w:p w:rsidR="00824E27" w:rsidRPr="00841A76" w:rsidRDefault="00DC3FBB" w:rsidP="00DC3FBB">
      <w:pPr>
        <w:jc w:val="both"/>
        <w:outlineLvl w:val="0"/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</w:pPr>
      <w:r w:rsidRPr="00841A76">
        <w:rPr>
          <w:rStyle w:val="a4"/>
          <w:rFonts w:ascii="Verdana" w:hAnsi="Verdana"/>
          <w:color w:val="808080" w:themeColor="background1" w:themeShade="80"/>
          <w:sz w:val="21"/>
          <w:szCs w:val="21"/>
        </w:rPr>
        <w:t xml:space="preserve">       </w:t>
      </w:r>
      <w:r w:rsidR="007E5BA9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>Катание на самокате — один из самых попул</w:t>
      </w:r>
      <w:r w:rsidR="00824E27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 xml:space="preserve">ярных и любимый видов активного летнего </w:t>
      </w:r>
      <w:r w:rsidR="007E5BA9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>отдыха</w:t>
      </w:r>
      <w:r w:rsidR="00824E27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 xml:space="preserve">, </w:t>
      </w:r>
      <w:r w:rsidR="007E5BA9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>особенно</w:t>
      </w:r>
      <w:r w:rsidR="00824E27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 xml:space="preserve"> </w:t>
      </w:r>
      <w:r w:rsidR="007E5BA9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 xml:space="preserve">среди детей. На самокате не только очень просто научиться кататься, </w:t>
      </w:r>
      <w:r w:rsidR="00824E27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>также его</w:t>
      </w:r>
      <w:r w:rsidR="007E5BA9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 xml:space="preserve"> удобно взять с собой за счет его небольших габаритов. </w:t>
      </w:r>
      <w:r w:rsidR="007E5BA9" w:rsidRPr="00841A76">
        <w:rPr>
          <w:rFonts w:ascii="Verdana" w:hAnsi="Verdana"/>
          <w:i/>
          <w:color w:val="808080" w:themeColor="background1" w:themeShade="80"/>
          <w:sz w:val="21"/>
          <w:szCs w:val="21"/>
        </w:rPr>
        <w:br/>
      </w:r>
      <w:r w:rsidR="00824E27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 xml:space="preserve">   </w:t>
      </w:r>
      <w:r w:rsidR="007E5BA9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>Как</w:t>
      </w:r>
      <w:r w:rsidR="00824E27" w:rsidRPr="00841A76">
        <w:rPr>
          <w:rStyle w:val="a4"/>
          <w:rFonts w:ascii="Verdana" w:hAnsi="Verdana"/>
          <w:i w:val="0"/>
          <w:color w:val="808080" w:themeColor="background1" w:themeShade="80"/>
          <w:sz w:val="21"/>
          <w:szCs w:val="21"/>
        </w:rPr>
        <w:t xml:space="preserve"> выбрать хороший детский самокат:</w:t>
      </w:r>
    </w:p>
    <w:p w:rsidR="00841A76" w:rsidRPr="00841A76" w:rsidRDefault="00841A76" w:rsidP="00841A76">
      <w:pPr>
        <w:jc w:val="both"/>
        <w:outlineLvl w:val="0"/>
        <w:rPr>
          <w:rFonts w:ascii="Verdana" w:hAnsi="Verdana"/>
          <w:b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b/>
          <w:color w:val="808080" w:themeColor="background1" w:themeShade="80"/>
          <w:sz w:val="21"/>
          <w:szCs w:val="21"/>
        </w:rPr>
        <w:t>1. Подобрать правильный по высоте размер самоката</w:t>
      </w:r>
    </w:p>
    <w:p w:rsidR="00841A76" w:rsidRPr="00841A76" w:rsidRDefault="00841A76" w:rsidP="00841A76">
      <w:pPr>
        <w:jc w:val="both"/>
        <w:outlineLvl w:val="0"/>
        <w:rPr>
          <w:rFonts w:ascii="Verdana" w:hAnsi="Verdana"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- Чтобы ребенку было комфортно и безопасно кататься, важно правильно подобрать высоту руля детского самоката. Учитывая то, что ребенок продолжает расти, производители предлагают самокаты для детей с регулируемым рулем. Необходимо измерить сантиметром высоту от пола до локтевого сгиба ребенка и прибавить к этой величине 10 см. Вот идеальная высота руля. Обратите внимание, ребенок не должен сутулиться, а руки должны быть согнуты во время катания под прямым углом. </w:t>
      </w:r>
    </w:p>
    <w:p w:rsidR="00841A76" w:rsidRPr="00841A76" w:rsidRDefault="00841A76" w:rsidP="00841A76">
      <w:pPr>
        <w:jc w:val="both"/>
        <w:outlineLvl w:val="0"/>
        <w:rPr>
          <w:rFonts w:ascii="Verdana" w:hAnsi="Verdana"/>
          <w:b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b/>
          <w:color w:val="808080" w:themeColor="background1" w:themeShade="80"/>
          <w:sz w:val="21"/>
          <w:szCs w:val="21"/>
        </w:rPr>
        <w:t>2.Выбрать модель самоката в соответствии с возрастом ребенка</w:t>
      </w:r>
    </w:p>
    <w:p w:rsidR="00841A76" w:rsidRPr="00841A76" w:rsidRDefault="00841A76" w:rsidP="00841A76">
      <w:pPr>
        <w:jc w:val="both"/>
        <w:outlineLvl w:val="0"/>
        <w:rPr>
          <w:rFonts w:ascii="Verdana" w:hAnsi="Verdana"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- От года до двух лет:  Самокат должен быть максимально устойчивым, безопасным и простым в управлении. Очень хорошо себя показывают гибридные самокаты с сидением, которые помогают малышу держать равновесие на первых этапах катания. Также, такие самокаты для самых маленьких укомплектованы ручкой родительского контроля, помогающей задавать траекторию движения и помогать малышу ехать, если он устал. 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br/>
        <w:t xml:space="preserve">- От двух до 4 лет: В этом возрасте ребенок уже достаточно неплохо держит равновесие, поэтому дополнительная поддержка ему не нужна. Однако не стоит торопиться, и лучше присмотреть трехколесную модель. </w:t>
      </w:r>
    </w:p>
    <w:p w:rsidR="00841A76" w:rsidRPr="00841A76" w:rsidRDefault="00841A76" w:rsidP="00841A76">
      <w:pPr>
        <w:jc w:val="both"/>
        <w:outlineLvl w:val="0"/>
        <w:rPr>
          <w:rFonts w:ascii="Verdana" w:hAnsi="Verdana"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>- От 4 до 7 лет: В этом возрасте, если ребенок уже уверенно чувствует себя на трехколесном самокате, возможно уже приобретать двухколесный самокат, обращая также внимание на высоту руля, материал корпуса (алюминий — легче, сталь — прочнее).</w:t>
      </w:r>
    </w:p>
    <w:p w:rsidR="00824E27" w:rsidRPr="00841A76" w:rsidRDefault="00841A76" w:rsidP="00841A76">
      <w:pPr>
        <w:jc w:val="both"/>
        <w:outlineLvl w:val="0"/>
        <w:rPr>
          <w:rStyle w:val="a4"/>
          <w:rFonts w:ascii="Verdana" w:hAnsi="Verdana"/>
          <w:b/>
          <w:i w:val="0"/>
          <w:color w:val="808080" w:themeColor="background1" w:themeShade="80"/>
          <w:sz w:val="21"/>
          <w:szCs w:val="21"/>
        </w:rPr>
      </w:pPr>
      <w:r w:rsidRPr="00841A76">
        <w:rPr>
          <w:rStyle w:val="a4"/>
          <w:rFonts w:ascii="Verdana" w:hAnsi="Verdana"/>
          <w:b/>
          <w:i w:val="0"/>
          <w:color w:val="808080" w:themeColor="background1" w:themeShade="80"/>
          <w:sz w:val="21"/>
          <w:szCs w:val="21"/>
        </w:rPr>
        <w:t>3.</w:t>
      </w:r>
      <w:r w:rsidR="00824E27" w:rsidRPr="00841A76">
        <w:rPr>
          <w:rStyle w:val="a4"/>
          <w:rFonts w:ascii="Verdana" w:hAnsi="Verdana"/>
          <w:b/>
          <w:i w:val="0"/>
          <w:color w:val="808080" w:themeColor="background1" w:themeShade="80"/>
          <w:sz w:val="21"/>
          <w:szCs w:val="21"/>
        </w:rPr>
        <w:t>Обратить внимание на части самоката</w:t>
      </w:r>
    </w:p>
    <w:p w:rsidR="00824E27" w:rsidRPr="00841A76" w:rsidRDefault="00824E27" w:rsidP="00DC3FBB">
      <w:pPr>
        <w:jc w:val="both"/>
        <w:outlineLvl w:val="0"/>
        <w:rPr>
          <w:rFonts w:ascii="Verdana" w:hAnsi="Verdana"/>
          <w:color w:val="808080" w:themeColor="background1" w:themeShade="80"/>
          <w:sz w:val="21"/>
          <w:szCs w:val="21"/>
        </w:rPr>
      </w:pPr>
      <w:r w:rsidRPr="00841A76">
        <w:rPr>
          <w:rStyle w:val="a4"/>
          <w:rFonts w:ascii="Verdana" w:hAnsi="Verdana"/>
          <w:color w:val="808080" w:themeColor="background1" w:themeShade="80"/>
          <w:sz w:val="21"/>
          <w:szCs w:val="21"/>
        </w:rPr>
        <w:t xml:space="preserve">- 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>Руль детского самоката желательно чтобы был регулируемым по высоте,</w:t>
      </w:r>
    </w:p>
    <w:p w:rsidR="00824E27" w:rsidRPr="00841A76" w:rsidRDefault="00824E27" w:rsidP="00DC3FBB">
      <w:pPr>
        <w:jc w:val="both"/>
        <w:outlineLvl w:val="0"/>
        <w:rPr>
          <w:rFonts w:ascii="Verdana" w:hAnsi="Verdana"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- Самокаты должны быть укомплектованы </w:t>
      </w:r>
      <w:proofErr w:type="spellStart"/>
      <w:r w:rsidRPr="00841A76">
        <w:rPr>
          <w:rFonts w:ascii="Verdana" w:hAnsi="Verdana"/>
          <w:color w:val="808080" w:themeColor="background1" w:themeShade="80"/>
          <w:sz w:val="21"/>
          <w:szCs w:val="21"/>
        </w:rPr>
        <w:t>грипсами</w:t>
      </w:r>
      <w:proofErr w:type="spellEnd"/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 (резиновые ручки самоката), предпочтительно анатомической формы с учетом формы детской кисти для комфортного хвата. По материалу чаще всего встречаются пенные и резиновые варианты: пенные мягче, однако менее износостойкие. Лучшим материалом ручек самоката давно считается резина.</w:t>
      </w:r>
    </w:p>
    <w:p w:rsidR="00824E27" w:rsidRPr="00841A76" w:rsidRDefault="00824E27" w:rsidP="00DC3FBB">
      <w:pPr>
        <w:jc w:val="both"/>
        <w:outlineLvl w:val="0"/>
        <w:rPr>
          <w:rFonts w:ascii="Verdana" w:hAnsi="Verdana"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- </w:t>
      </w:r>
      <w:r w:rsidRPr="007E5BA9">
        <w:rPr>
          <w:rFonts w:ascii="Verdana" w:hAnsi="Verdana"/>
          <w:color w:val="808080" w:themeColor="background1" w:themeShade="80"/>
          <w:sz w:val="21"/>
          <w:szCs w:val="21"/>
        </w:rPr>
        <w:t xml:space="preserve">Дека 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>(</w:t>
      </w:r>
      <w:r w:rsidRPr="007E5BA9">
        <w:rPr>
          <w:rFonts w:ascii="Verdana" w:hAnsi="Verdana"/>
          <w:color w:val="808080" w:themeColor="background1" w:themeShade="80"/>
          <w:sz w:val="21"/>
          <w:szCs w:val="21"/>
        </w:rPr>
        <w:t>основа, платформа самоката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) в </w:t>
      </w:r>
      <w:r w:rsidRPr="007E5BA9">
        <w:rPr>
          <w:rFonts w:ascii="Verdana" w:hAnsi="Verdana"/>
          <w:color w:val="808080" w:themeColor="background1" w:themeShade="80"/>
          <w:sz w:val="21"/>
          <w:szCs w:val="21"/>
        </w:rPr>
        <w:t xml:space="preserve">зависимости от модели 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>может быть</w:t>
      </w:r>
      <w:r w:rsidRPr="007E5BA9">
        <w:rPr>
          <w:rFonts w:ascii="Verdana" w:hAnsi="Verdana"/>
          <w:color w:val="808080" w:themeColor="background1" w:themeShade="80"/>
          <w:sz w:val="21"/>
          <w:szCs w:val="21"/>
        </w:rPr>
        <w:t xml:space="preserve"> из пластика (композита) или металла (сталь, алюминий). Поверхность деки не должна скользить, поэтому она </w:t>
      </w:r>
      <w:r w:rsidR="00DC3FBB"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должна быть </w:t>
      </w:r>
      <w:r w:rsidRPr="007E5BA9">
        <w:rPr>
          <w:rFonts w:ascii="Verdana" w:hAnsi="Verdana"/>
          <w:color w:val="808080" w:themeColor="background1" w:themeShade="80"/>
          <w:sz w:val="21"/>
          <w:szCs w:val="21"/>
        </w:rPr>
        <w:t>укомплектована либо шкуркой, либо гравировкой на поверхности. Чем шире дека, тем удобнее ребенку на ней стоять, и тем более стабилен самокат во время езды.</w:t>
      </w:r>
      <w:r w:rsidRPr="007E5BA9">
        <w:rPr>
          <w:rFonts w:ascii="Verdana" w:hAnsi="Verdana"/>
          <w:color w:val="808080" w:themeColor="background1" w:themeShade="80"/>
          <w:sz w:val="21"/>
          <w:szCs w:val="21"/>
        </w:rPr>
        <w:br/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- </w:t>
      </w:r>
      <w:r w:rsidRPr="007E5BA9">
        <w:rPr>
          <w:rFonts w:ascii="Verdana" w:hAnsi="Verdana"/>
          <w:color w:val="808080" w:themeColor="background1" w:themeShade="80"/>
          <w:sz w:val="21"/>
          <w:szCs w:val="21"/>
        </w:rPr>
        <w:t xml:space="preserve">Колеса детского самоката должны быть большими и мягкими, если речь идет о моделях для комфортного и неспешного городского катания. Для детей от года до 4 лет 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>специалисты рекомендуют от</w:t>
      </w:r>
      <w:r w:rsidRPr="007E5BA9">
        <w:rPr>
          <w:rFonts w:ascii="Verdana" w:hAnsi="Verdana"/>
          <w:color w:val="808080" w:themeColor="background1" w:themeShade="80"/>
          <w:sz w:val="21"/>
          <w:szCs w:val="21"/>
        </w:rPr>
        <w:t xml:space="preserve">давать предпочтение трехколесным самокатам. Они более стабильны и просты в управлении. Поворот в современных моделях детских самокатов с тремя колесами осуществляется за счет наклона руля, что проще и безопаснее. 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 </w:t>
      </w:r>
    </w:p>
    <w:p w:rsidR="00337DCC" w:rsidRPr="00841A76" w:rsidRDefault="00824E27" w:rsidP="00DC3FBB">
      <w:pPr>
        <w:jc w:val="both"/>
        <w:outlineLvl w:val="0"/>
        <w:rPr>
          <w:rFonts w:ascii="Verdana" w:hAnsi="Verdana"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- </w:t>
      </w:r>
      <w:r w:rsidR="007E5BA9"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Ступица 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>(</w:t>
      </w:r>
      <w:r w:rsidR="007E5BA9" w:rsidRPr="00841A76">
        <w:rPr>
          <w:rFonts w:ascii="Verdana" w:hAnsi="Verdana"/>
          <w:color w:val="808080" w:themeColor="background1" w:themeShade="80"/>
          <w:sz w:val="21"/>
          <w:szCs w:val="21"/>
        </w:rPr>
        <w:t>жёсткая часть колеса</w:t>
      </w:r>
      <w:r w:rsidR="00DC3FBB" w:rsidRPr="00841A76">
        <w:rPr>
          <w:rFonts w:ascii="Verdana" w:hAnsi="Verdana"/>
          <w:color w:val="808080" w:themeColor="background1" w:themeShade="80"/>
          <w:sz w:val="21"/>
          <w:szCs w:val="21"/>
        </w:rPr>
        <w:t>)</w:t>
      </w:r>
      <w:r w:rsidR="007E5BA9" w:rsidRPr="00841A76">
        <w:rPr>
          <w:rFonts w:ascii="Verdana" w:hAnsi="Verdana"/>
          <w:color w:val="808080" w:themeColor="background1" w:themeShade="80"/>
          <w:sz w:val="21"/>
          <w:szCs w:val="21"/>
        </w:rPr>
        <w:t>.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 Предпочтительно, если она сделана </w:t>
      </w:r>
      <w:r w:rsidR="007E5BA9" w:rsidRPr="00841A76">
        <w:rPr>
          <w:rFonts w:ascii="Verdana" w:hAnsi="Verdana"/>
          <w:color w:val="808080" w:themeColor="background1" w:themeShade="80"/>
          <w:sz w:val="21"/>
          <w:szCs w:val="21"/>
        </w:rPr>
        <w:t>из композита. Ее прочности вполне достаточно для активного детского катания, а еще она хорошо поглощает вибрации дорожного полотна.</w:t>
      </w:r>
      <w:r w:rsidR="007E5BA9" w:rsidRPr="00841A76">
        <w:rPr>
          <w:rFonts w:ascii="Verdana" w:hAnsi="Verdana"/>
          <w:color w:val="808080" w:themeColor="background1" w:themeShade="80"/>
          <w:sz w:val="21"/>
          <w:szCs w:val="21"/>
        </w:rPr>
        <w:br/>
      </w:r>
      <w:r w:rsidR="00337DCC"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- </w:t>
      </w:r>
      <w:r w:rsidR="007E5BA9" w:rsidRPr="00841A76">
        <w:rPr>
          <w:rFonts w:ascii="Verdana" w:hAnsi="Verdana"/>
          <w:color w:val="808080" w:themeColor="background1" w:themeShade="80"/>
          <w:sz w:val="21"/>
          <w:szCs w:val="21"/>
        </w:rPr>
        <w:t>Тормоз</w:t>
      </w:r>
      <w:r w:rsidR="00337DCC" w:rsidRPr="00841A76">
        <w:rPr>
          <w:rFonts w:ascii="Verdana" w:hAnsi="Verdana"/>
          <w:color w:val="808080" w:themeColor="background1" w:themeShade="80"/>
          <w:sz w:val="21"/>
          <w:szCs w:val="21"/>
        </w:rPr>
        <w:t>. Для безопасности ребенка необходимо приобретать самокат, оснащенный плавным тормозом.</w:t>
      </w:r>
    </w:p>
    <w:p w:rsidR="00181F35" w:rsidRPr="00841A76" w:rsidRDefault="00337DCC" w:rsidP="00841A76">
      <w:pPr>
        <w:jc w:val="both"/>
        <w:outlineLvl w:val="0"/>
        <w:rPr>
          <w:rStyle w:val="a4"/>
          <w:rFonts w:ascii="Verdana" w:hAnsi="Verdana"/>
          <w:b/>
          <w:i w:val="0"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  </w:t>
      </w:r>
      <w:r w:rsidR="00181F35"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    </w:t>
      </w:r>
      <w:r w:rsidR="00181F35" w:rsidRPr="00841A76">
        <w:rPr>
          <w:rStyle w:val="a4"/>
          <w:rFonts w:ascii="Verdana" w:hAnsi="Verdana"/>
          <w:b/>
          <w:i w:val="0"/>
          <w:color w:val="808080" w:themeColor="background1" w:themeShade="80"/>
          <w:sz w:val="21"/>
          <w:szCs w:val="21"/>
        </w:rPr>
        <w:t>Какова же польза для детей от катания на самокате?</w:t>
      </w:r>
    </w:p>
    <w:p w:rsidR="00841A76" w:rsidRPr="00841A76" w:rsidRDefault="00181F35" w:rsidP="00841A76">
      <w:pPr>
        <w:pStyle w:val="a7"/>
        <w:rPr>
          <w:rFonts w:ascii="Verdana" w:hAnsi="Verdana"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- </w:t>
      </w:r>
      <w:r w:rsidR="00841A76" w:rsidRPr="00841A76">
        <w:rPr>
          <w:rFonts w:ascii="Verdana" w:hAnsi="Verdana"/>
          <w:color w:val="808080" w:themeColor="background1" w:themeShade="80"/>
          <w:sz w:val="21"/>
          <w:szCs w:val="21"/>
        </w:rPr>
        <w:t>укрепляет сердце и сосуды;</w:t>
      </w:r>
    </w:p>
    <w:p w:rsidR="00181F35" w:rsidRPr="00841A76" w:rsidRDefault="00181F35" w:rsidP="00841A76">
      <w:pPr>
        <w:pStyle w:val="a7"/>
        <w:rPr>
          <w:rFonts w:ascii="Verdana" w:hAnsi="Verdana"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- стимулирует работу легких; 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br/>
        <w:t xml:space="preserve">- польза для глаз - во время катания ребенок поочередно вглядывается вдаль и фокусирует взгляд на точках вблизи - такая зарядка тренирует глаза, </w:t>
      </w:r>
      <w:r w:rsidR="00841A76" w:rsidRPr="00841A76">
        <w:rPr>
          <w:rFonts w:ascii="Verdana" w:hAnsi="Verdana"/>
          <w:color w:val="808080" w:themeColor="background1" w:themeShade="80"/>
          <w:sz w:val="21"/>
          <w:szCs w:val="21"/>
        </w:rPr>
        <w:t>позволяет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 xml:space="preserve"> отдохнуть от компьютера и занятий;</w:t>
      </w:r>
      <w:r w:rsidRPr="00841A76">
        <w:rPr>
          <w:rFonts w:ascii="Verdana" w:hAnsi="Verdana"/>
          <w:color w:val="808080" w:themeColor="background1" w:themeShade="80"/>
          <w:sz w:val="21"/>
          <w:szCs w:val="21"/>
        </w:rPr>
        <w:br/>
        <w:t>- развивается и максимально концентрируется внимание;</w:t>
      </w:r>
    </w:p>
    <w:p w:rsidR="00181F35" w:rsidRPr="00841A76" w:rsidRDefault="00181F35" w:rsidP="00841A76">
      <w:pPr>
        <w:pStyle w:val="a7"/>
        <w:rPr>
          <w:rFonts w:ascii="Verdana" w:hAnsi="Verdana"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>- совершенствуются навыки координации движения;</w:t>
      </w:r>
    </w:p>
    <w:p w:rsidR="00181F35" w:rsidRPr="00841A76" w:rsidRDefault="00181F35" w:rsidP="00841A76">
      <w:pPr>
        <w:pStyle w:val="a7"/>
        <w:rPr>
          <w:rFonts w:ascii="Verdana" w:hAnsi="Verdana"/>
          <w:color w:val="808080" w:themeColor="background1" w:themeShade="80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t>- тренируется вестибулярный аппарат</w:t>
      </w:r>
      <w:r w:rsidR="00841A76" w:rsidRPr="00841A76">
        <w:rPr>
          <w:rFonts w:ascii="Verdana" w:hAnsi="Verdana"/>
          <w:color w:val="808080" w:themeColor="background1" w:themeShade="80"/>
          <w:sz w:val="21"/>
          <w:szCs w:val="21"/>
        </w:rPr>
        <w:t>.</w:t>
      </w:r>
    </w:p>
    <w:p w:rsidR="00181F35" w:rsidRPr="00841A76" w:rsidRDefault="008D23C8" w:rsidP="00841A76">
      <w:pPr>
        <w:pStyle w:val="a7"/>
        <w:jc w:val="center"/>
        <w:rPr>
          <w:rFonts w:ascii="Verdana" w:hAnsi="Verdana"/>
          <w:sz w:val="21"/>
          <w:szCs w:val="21"/>
        </w:rPr>
      </w:pPr>
      <w:r w:rsidRPr="00841A76">
        <w:rPr>
          <w:rFonts w:ascii="Verdana" w:hAnsi="Verdana"/>
          <w:color w:val="808080" w:themeColor="background1" w:themeShade="80"/>
          <w:sz w:val="21"/>
          <w:szCs w:val="21"/>
        </w:rPr>
        <w:br/>
      </w:r>
      <w:r w:rsidR="00181F35" w:rsidRPr="00841A76">
        <w:rPr>
          <w:rFonts w:ascii="Verdana" w:hAnsi="Verdana"/>
          <w:color w:val="808080" w:themeColor="background1" w:themeShade="80"/>
          <w:sz w:val="21"/>
          <w:szCs w:val="21"/>
        </w:rPr>
        <w:t>Каким бы ни был ваш выбор детского самоката, помните, что важно отдавать предпочтение проверенным производителям, которые гарантируют качество самокатов и безопасность вашего ребенка.</w:t>
      </w:r>
      <w:r w:rsidR="00181F35" w:rsidRPr="00841A76">
        <w:rPr>
          <w:rFonts w:ascii="Verdana" w:hAnsi="Verdana"/>
          <w:color w:val="808080" w:themeColor="background1" w:themeShade="80"/>
          <w:sz w:val="21"/>
          <w:szCs w:val="21"/>
        </w:rPr>
        <w:br/>
      </w:r>
    </w:p>
    <w:p w:rsidR="00841A76" w:rsidRPr="00841A76" w:rsidRDefault="00841A76" w:rsidP="00841A76">
      <w:pPr>
        <w:pStyle w:val="aa"/>
        <w:ind w:left="-142" w:firstLine="142"/>
        <w:jc w:val="both"/>
        <w:rPr>
          <w:rFonts w:ascii="Verdana" w:hAnsi="Verdana"/>
          <w:color w:val="767171" w:themeColor="background2" w:themeShade="80"/>
          <w:sz w:val="21"/>
          <w:szCs w:val="21"/>
        </w:rPr>
      </w:pPr>
      <w:r w:rsidRPr="00841A76">
        <w:rPr>
          <w:rFonts w:ascii="Verdana" w:hAnsi="Verdana"/>
          <w:i/>
          <w:color w:val="767171" w:themeColor="background2" w:themeShade="80"/>
          <w:sz w:val="21"/>
          <w:szCs w:val="21"/>
        </w:rPr>
        <w:t xml:space="preserve">Материал подготовлен заместителем начальника территориального отдела Управления </w:t>
      </w:r>
      <w:proofErr w:type="spellStart"/>
      <w:r w:rsidRPr="00841A76">
        <w:rPr>
          <w:rFonts w:ascii="Verdana" w:hAnsi="Verdana"/>
          <w:i/>
          <w:color w:val="767171" w:themeColor="background2" w:themeShade="80"/>
          <w:sz w:val="21"/>
          <w:szCs w:val="21"/>
        </w:rPr>
        <w:t>Роспотребнадзора</w:t>
      </w:r>
      <w:proofErr w:type="spellEnd"/>
      <w:r w:rsidRPr="00841A76">
        <w:rPr>
          <w:rFonts w:ascii="Verdana" w:hAnsi="Verdana"/>
          <w:i/>
          <w:color w:val="767171" w:themeColor="background2" w:themeShade="80"/>
          <w:sz w:val="21"/>
          <w:szCs w:val="21"/>
        </w:rPr>
        <w:t xml:space="preserve"> по ХМАО-Югре в </w:t>
      </w:r>
      <w:proofErr w:type="spellStart"/>
      <w:r w:rsidRPr="00841A76">
        <w:rPr>
          <w:rFonts w:ascii="Verdana" w:hAnsi="Verdana"/>
          <w:i/>
          <w:color w:val="767171" w:themeColor="background2" w:themeShade="80"/>
          <w:sz w:val="21"/>
          <w:szCs w:val="21"/>
        </w:rPr>
        <w:t>г</w:t>
      </w:r>
      <w:proofErr w:type="gramStart"/>
      <w:r w:rsidRPr="00841A76">
        <w:rPr>
          <w:rFonts w:ascii="Verdana" w:hAnsi="Verdana"/>
          <w:i/>
          <w:color w:val="767171" w:themeColor="background2" w:themeShade="80"/>
          <w:sz w:val="21"/>
          <w:szCs w:val="21"/>
        </w:rPr>
        <w:t>.Л</w:t>
      </w:r>
      <w:proofErr w:type="gramEnd"/>
      <w:r w:rsidRPr="00841A76">
        <w:rPr>
          <w:rFonts w:ascii="Verdana" w:hAnsi="Verdana"/>
          <w:i/>
          <w:color w:val="767171" w:themeColor="background2" w:themeShade="80"/>
          <w:sz w:val="21"/>
          <w:szCs w:val="21"/>
        </w:rPr>
        <w:t>ангепасе</w:t>
      </w:r>
      <w:proofErr w:type="spellEnd"/>
      <w:r w:rsidRPr="00841A76">
        <w:rPr>
          <w:rFonts w:ascii="Verdana" w:hAnsi="Verdana"/>
          <w:i/>
          <w:color w:val="767171" w:themeColor="background2" w:themeShade="80"/>
          <w:sz w:val="21"/>
          <w:szCs w:val="21"/>
        </w:rPr>
        <w:t xml:space="preserve"> и г. </w:t>
      </w:r>
      <w:proofErr w:type="spellStart"/>
      <w:r w:rsidRPr="00841A76">
        <w:rPr>
          <w:rFonts w:ascii="Verdana" w:hAnsi="Verdana"/>
          <w:i/>
          <w:color w:val="767171" w:themeColor="background2" w:themeShade="80"/>
          <w:sz w:val="21"/>
          <w:szCs w:val="21"/>
        </w:rPr>
        <w:t>Покачи</w:t>
      </w:r>
      <w:proofErr w:type="spellEnd"/>
      <w:r w:rsidRPr="00841A76">
        <w:rPr>
          <w:rFonts w:ascii="Verdana" w:hAnsi="Verdana"/>
          <w:i/>
          <w:color w:val="767171" w:themeColor="background2" w:themeShade="80"/>
          <w:sz w:val="21"/>
          <w:szCs w:val="21"/>
        </w:rPr>
        <w:t xml:space="preserve"> </w:t>
      </w:r>
      <w:proofErr w:type="spellStart"/>
      <w:r w:rsidRPr="00841A76">
        <w:rPr>
          <w:rFonts w:ascii="Verdana" w:hAnsi="Verdana"/>
          <w:i/>
          <w:color w:val="767171" w:themeColor="background2" w:themeShade="80"/>
          <w:sz w:val="21"/>
          <w:szCs w:val="21"/>
        </w:rPr>
        <w:t>Ж.Ю.Тихоновой</w:t>
      </w:r>
      <w:proofErr w:type="spellEnd"/>
      <w:r w:rsidRPr="00841A76">
        <w:rPr>
          <w:rFonts w:ascii="Verdana" w:hAnsi="Verdana"/>
          <w:i/>
          <w:color w:val="767171" w:themeColor="background2" w:themeShade="80"/>
          <w:sz w:val="21"/>
          <w:szCs w:val="21"/>
        </w:rPr>
        <w:t xml:space="preserve">, тел. 8(34669)20076, </w:t>
      </w:r>
      <w:r w:rsidRPr="00841A76">
        <w:rPr>
          <w:rFonts w:ascii="Verdana" w:eastAsiaTheme="minorHAnsi" w:hAnsi="Verdana"/>
          <w:color w:val="767171" w:themeColor="background2" w:themeShade="80"/>
          <w:sz w:val="21"/>
          <w:szCs w:val="21"/>
          <w:lang w:eastAsia="en-US"/>
        </w:rPr>
        <w:t>8 (3467) 360-003 доб. 6003</w:t>
      </w:r>
    </w:p>
    <w:p w:rsidR="00181F35" w:rsidRPr="00841A76" w:rsidRDefault="00181F35">
      <w:pPr>
        <w:pStyle w:val="justifyfull"/>
        <w:jc w:val="both"/>
        <w:rPr>
          <w:sz w:val="21"/>
          <w:szCs w:val="21"/>
        </w:rPr>
      </w:pPr>
    </w:p>
    <w:sectPr w:rsidR="00181F35" w:rsidRPr="00841A76" w:rsidSect="00841A76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DA9"/>
    <w:multiLevelType w:val="hybridMultilevel"/>
    <w:tmpl w:val="5FE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E24"/>
    <w:multiLevelType w:val="multilevel"/>
    <w:tmpl w:val="75EC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D1337"/>
    <w:multiLevelType w:val="hybridMultilevel"/>
    <w:tmpl w:val="5E0E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9"/>
    <w:rsid w:val="00181F35"/>
    <w:rsid w:val="002347D0"/>
    <w:rsid w:val="00267C0E"/>
    <w:rsid w:val="00337DCC"/>
    <w:rsid w:val="00477AC8"/>
    <w:rsid w:val="004F4754"/>
    <w:rsid w:val="005A12FB"/>
    <w:rsid w:val="00667E29"/>
    <w:rsid w:val="007E5BA9"/>
    <w:rsid w:val="00824E27"/>
    <w:rsid w:val="00841A76"/>
    <w:rsid w:val="008D23C8"/>
    <w:rsid w:val="00AA76E4"/>
    <w:rsid w:val="00D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5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7A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77AC8"/>
  </w:style>
  <w:style w:type="paragraph" w:styleId="a3">
    <w:name w:val="Normal (Web)"/>
    <w:basedOn w:val="a"/>
    <w:uiPriority w:val="99"/>
    <w:unhideWhenUsed/>
    <w:rsid w:val="00477AC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7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477AC8"/>
    <w:rPr>
      <w:i/>
      <w:iCs/>
    </w:rPr>
  </w:style>
  <w:style w:type="character" w:styleId="a5">
    <w:name w:val="Strong"/>
    <w:basedOn w:val="a0"/>
    <w:uiPriority w:val="22"/>
    <w:qFormat/>
    <w:rsid w:val="00477AC8"/>
    <w:rPr>
      <w:b/>
      <w:bCs/>
    </w:rPr>
  </w:style>
  <w:style w:type="character" w:styleId="a6">
    <w:name w:val="Hyperlink"/>
    <w:basedOn w:val="a0"/>
    <w:uiPriority w:val="99"/>
    <w:semiHidden/>
    <w:unhideWhenUsed/>
    <w:rsid w:val="00477AC8"/>
    <w:rPr>
      <w:color w:val="0000FF"/>
      <w:u w:val="single"/>
    </w:rPr>
  </w:style>
  <w:style w:type="paragraph" w:styleId="a7">
    <w:name w:val="No Spacing"/>
    <w:uiPriority w:val="1"/>
    <w:qFormat/>
    <w:rsid w:val="002347D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A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lock">
    <w:name w:val="block"/>
    <w:basedOn w:val="a"/>
    <w:rsid w:val="007E5BA9"/>
    <w:pPr>
      <w:spacing w:before="100" w:beforeAutospacing="1" w:after="100" w:afterAutospacing="1"/>
    </w:pPr>
  </w:style>
  <w:style w:type="paragraph" w:customStyle="1" w:styleId="sub-block">
    <w:name w:val="sub-block"/>
    <w:basedOn w:val="a"/>
    <w:rsid w:val="007E5BA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E5B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justifyfull">
    <w:name w:val="justifyfull"/>
    <w:basedOn w:val="a"/>
    <w:rsid w:val="007E5BA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2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5B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7A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77AC8"/>
  </w:style>
  <w:style w:type="paragraph" w:styleId="a3">
    <w:name w:val="Normal (Web)"/>
    <w:basedOn w:val="a"/>
    <w:uiPriority w:val="99"/>
    <w:unhideWhenUsed/>
    <w:rsid w:val="00477AC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7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477AC8"/>
    <w:rPr>
      <w:i/>
      <w:iCs/>
    </w:rPr>
  </w:style>
  <w:style w:type="character" w:styleId="a5">
    <w:name w:val="Strong"/>
    <w:basedOn w:val="a0"/>
    <w:uiPriority w:val="22"/>
    <w:qFormat/>
    <w:rsid w:val="00477AC8"/>
    <w:rPr>
      <w:b/>
      <w:bCs/>
    </w:rPr>
  </w:style>
  <w:style w:type="character" w:styleId="a6">
    <w:name w:val="Hyperlink"/>
    <w:basedOn w:val="a0"/>
    <w:uiPriority w:val="99"/>
    <w:semiHidden/>
    <w:unhideWhenUsed/>
    <w:rsid w:val="00477AC8"/>
    <w:rPr>
      <w:color w:val="0000FF"/>
      <w:u w:val="single"/>
    </w:rPr>
  </w:style>
  <w:style w:type="paragraph" w:styleId="a7">
    <w:name w:val="No Spacing"/>
    <w:uiPriority w:val="1"/>
    <w:qFormat/>
    <w:rsid w:val="002347D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A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lock">
    <w:name w:val="block"/>
    <w:basedOn w:val="a"/>
    <w:rsid w:val="007E5BA9"/>
    <w:pPr>
      <w:spacing w:before="100" w:beforeAutospacing="1" w:after="100" w:afterAutospacing="1"/>
    </w:pPr>
  </w:style>
  <w:style w:type="paragraph" w:customStyle="1" w:styleId="sub-block">
    <w:name w:val="sub-block"/>
    <w:basedOn w:val="a"/>
    <w:rsid w:val="007E5BA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E5B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justifyfull">
    <w:name w:val="justifyfull"/>
    <w:basedOn w:val="a"/>
    <w:rsid w:val="007E5BA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2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TihonovaZHYU</dc:creator>
  <cp:lastModifiedBy>Пользователь Windows</cp:lastModifiedBy>
  <cp:revision>2</cp:revision>
  <cp:lastPrinted>2022-06-02T05:29:00Z</cp:lastPrinted>
  <dcterms:created xsi:type="dcterms:W3CDTF">2022-06-06T06:29:00Z</dcterms:created>
  <dcterms:modified xsi:type="dcterms:W3CDTF">2022-06-06T06:29:00Z</dcterms:modified>
</cp:coreProperties>
</file>