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DE" w:rsidRDefault="002012CC" w:rsidP="002012CC">
      <w:pPr>
        <w:jc w:val="center"/>
        <w:rPr>
          <w:rStyle w:val="a3"/>
          <w:rFonts w:ascii="Montserrat" w:hAnsi="Montserrat"/>
          <w:color w:val="444444"/>
          <w:sz w:val="24"/>
          <w:szCs w:val="24"/>
          <w:bdr w:val="none" w:sz="0" w:space="0" w:color="auto" w:frame="1"/>
        </w:rPr>
      </w:pPr>
      <w:r w:rsidRPr="002012CC">
        <w:rPr>
          <w:rStyle w:val="a3"/>
          <w:rFonts w:ascii="Montserrat" w:hAnsi="Montserrat"/>
          <w:color w:val="444444"/>
          <w:sz w:val="24"/>
          <w:szCs w:val="24"/>
          <w:bdr w:val="none" w:sz="0" w:space="0" w:color="auto" w:frame="1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2012CC" w:rsidRPr="00CB3DE5" w:rsidRDefault="002012CC" w:rsidP="00CB3DE5">
      <w:pPr>
        <w:jc w:val="both"/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CB3DE5" w:rsidRPr="00CB3DE5" w:rsidRDefault="00CB3DE5" w:rsidP="00CB3DE5">
      <w:pPr>
        <w:pStyle w:val="a4"/>
        <w:spacing w:before="180" w:beforeAutospacing="0" w:after="180" w:afterAutospacing="0"/>
        <w:ind w:firstLine="708"/>
        <w:jc w:val="both"/>
        <w:rPr>
          <w:color w:val="000000"/>
        </w:rPr>
      </w:pPr>
      <w:proofErr w:type="gramStart"/>
      <w:r w:rsidRPr="00CB3DE5">
        <w:rPr>
          <w:color w:val="000000"/>
        </w:rPr>
        <w:t>Для осуществления образовательного процесса в достаточном количестве имеется программно-методический комплект: программы, методические пособия, справочная и энциклопедическая литература, наглядные пособия, игровое оборудование, технические средства обучения (магнитофоны, фотоаппарат, мультимедиа проектор</w:t>
      </w:r>
      <w:r>
        <w:rPr>
          <w:color w:val="000000"/>
        </w:rPr>
        <w:t>, электронная доска «Колибри»</w:t>
      </w:r>
      <w:r w:rsidRPr="00CB3DE5">
        <w:rPr>
          <w:color w:val="000000"/>
        </w:rPr>
        <w:t>).</w:t>
      </w:r>
      <w:proofErr w:type="gramEnd"/>
    </w:p>
    <w:p w:rsidR="00CB3DE5" w:rsidRPr="00CB3DE5" w:rsidRDefault="00CB3DE5" w:rsidP="00CB3DE5">
      <w:pPr>
        <w:pStyle w:val="a4"/>
        <w:spacing w:before="180" w:beforeAutospacing="0" w:after="180" w:afterAutospacing="0"/>
        <w:jc w:val="center"/>
        <w:rPr>
          <w:color w:val="000000"/>
        </w:rPr>
      </w:pPr>
      <w:r w:rsidRPr="00CB3DE5">
        <w:rPr>
          <w:color w:val="000000"/>
        </w:rPr>
        <w:t>Наличие средств обучения и воспитания, приспособленные для использования инвалидами и лицами с ограниченными возможностями здоровья</w:t>
      </w:r>
    </w:p>
    <w:p w:rsidR="00CB3DE5" w:rsidRPr="00CB3DE5" w:rsidRDefault="00CB3DE5" w:rsidP="00CB3DE5">
      <w:pPr>
        <w:pStyle w:val="a4"/>
        <w:spacing w:before="180" w:beforeAutospacing="0" w:after="180" w:afterAutospacing="0"/>
        <w:ind w:firstLine="708"/>
        <w:jc w:val="both"/>
        <w:rPr>
          <w:color w:val="000000"/>
        </w:rPr>
      </w:pPr>
      <w:r w:rsidRPr="00CB3DE5">
        <w:rPr>
          <w:color w:val="000000"/>
        </w:rPr>
        <w:t>Для лиц с ограниченными возможностями здоровья, детей-инвалидов в учреждении используются специальные методики для коррекции психофизических нарушений. В учреждении имеются кабинет учителя-логопеда и кабинет педагога-психолога. Группы комбинированной направленности оснащены коррекционно-развивающим оборудованием и дидактическими средствами для осуществления профессиональной коррекции нарушений развития (задержки психического развития, нарушений речевого развития).</w:t>
      </w:r>
    </w:p>
    <w:p w:rsidR="00CB3DE5" w:rsidRPr="00CB3DE5" w:rsidRDefault="00CB3DE5" w:rsidP="00CB3DE5">
      <w:pPr>
        <w:jc w:val="both"/>
        <w:rPr>
          <w:rStyle w:val="a3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2012CC" w:rsidRPr="00CB3DE5" w:rsidRDefault="002012CC" w:rsidP="00CB3DE5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В дошкольном учреждении </w:t>
      </w:r>
      <w:proofErr w:type="gramStart"/>
      <w:r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установлены</w:t>
      </w:r>
      <w:proofErr w:type="gramEnd"/>
      <w:r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:</w:t>
      </w:r>
      <w:r w:rsidR="00CB3DE5"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</w:t>
      </w:r>
      <w:r w:rsidR="00CB3DE5"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подъемник;</w:t>
      </w:r>
      <w:r w:rsidR="00CB3DE5"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</w:t>
      </w:r>
      <w:r w:rsidR="00CB3DE5"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кнопка вызова.</w:t>
      </w:r>
    </w:p>
    <w:p w:rsidR="002012CC" w:rsidRPr="00CB3DE5" w:rsidRDefault="002012CC" w:rsidP="00CB3DE5">
      <w:pPr>
        <w:spacing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Имеется:</w:t>
      </w:r>
      <w:r w:rsid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CB3DE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 сменная кресло-коляска детская (до 8 лет).</w:t>
      </w:r>
    </w:p>
    <w:p w:rsidR="00CB3DE5" w:rsidRPr="00CB3DE5" w:rsidRDefault="00CB3DE5">
      <w:pPr>
        <w:spacing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CB3DE5" w:rsidRPr="00CB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21"/>
    <w:rsid w:val="002012CC"/>
    <w:rsid w:val="005B2221"/>
    <w:rsid w:val="00CB3DE5"/>
    <w:rsid w:val="00E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2CC"/>
    <w:rPr>
      <w:b/>
      <w:bCs/>
    </w:rPr>
  </w:style>
  <w:style w:type="paragraph" w:styleId="a4">
    <w:name w:val="Normal (Web)"/>
    <w:basedOn w:val="a"/>
    <w:uiPriority w:val="99"/>
    <w:semiHidden/>
    <w:unhideWhenUsed/>
    <w:rsid w:val="00CB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2CC"/>
    <w:rPr>
      <w:b/>
      <w:bCs/>
    </w:rPr>
  </w:style>
  <w:style w:type="paragraph" w:styleId="a4">
    <w:name w:val="Normal (Web)"/>
    <w:basedOn w:val="a"/>
    <w:uiPriority w:val="99"/>
    <w:semiHidden/>
    <w:unhideWhenUsed/>
    <w:rsid w:val="00CB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2021-01-22T12:00:00Z</dcterms:created>
  <dcterms:modified xsi:type="dcterms:W3CDTF">2021-01-22T12:06:00Z</dcterms:modified>
</cp:coreProperties>
</file>